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3CE5" w:rsidRDefault="00233F89">
      <w:pPr>
        <w:rPr>
          <w:rFonts w:ascii="Comic Sans MS" w:eastAsia="Comic Sans MS" w:hAnsi="Comic Sans MS" w:cs="Comic Sans MS"/>
          <w:sz w:val="48"/>
          <w:szCs w:val="48"/>
        </w:rPr>
      </w:pPr>
      <w:bookmarkStart w:id="0" w:name="_GoBack"/>
      <w:bookmarkEnd w:id="0"/>
      <w:r>
        <w:rPr>
          <w:noProof/>
          <w:lang w:val="en-US"/>
        </w:rPr>
        <w:drawing>
          <wp:anchor distT="0" distB="0" distL="0" distR="0" simplePos="0" relativeHeight="251658240" behindDoc="0" locked="0" layoutInCell="1" hidden="0" allowOverlap="1">
            <wp:simplePos x="0" y="0"/>
            <wp:positionH relativeFrom="column">
              <wp:posOffset>19050</wp:posOffset>
            </wp:positionH>
            <wp:positionV relativeFrom="paragraph">
              <wp:posOffset>114300</wp:posOffset>
            </wp:positionV>
            <wp:extent cx="2056355" cy="1338263"/>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056355" cy="1338263"/>
                    </a:xfrm>
                    <a:prstGeom prst="rect">
                      <a:avLst/>
                    </a:prstGeom>
                    <a:ln/>
                  </pic:spPr>
                </pic:pic>
              </a:graphicData>
            </a:graphic>
          </wp:anchor>
        </w:drawing>
      </w:r>
    </w:p>
    <w:p w:rsidR="00473CE5" w:rsidRDefault="00233F89" w:rsidP="00CD04C4">
      <w:pPr>
        <w:jc w:val="center"/>
        <w:rPr>
          <w:rFonts w:ascii="Comic Sans MS" w:eastAsia="Comic Sans MS" w:hAnsi="Comic Sans MS" w:cs="Comic Sans MS"/>
          <w:sz w:val="48"/>
          <w:szCs w:val="48"/>
        </w:rPr>
      </w:pPr>
      <w:r>
        <w:rPr>
          <w:rFonts w:ascii="Comic Sans MS" w:eastAsia="Comic Sans MS" w:hAnsi="Comic Sans MS" w:cs="Comic Sans MS"/>
          <w:sz w:val="48"/>
          <w:szCs w:val="48"/>
        </w:rPr>
        <w:t>Lunch Time Expectations</w:t>
      </w:r>
    </w:p>
    <w:p w:rsidR="00CD04C4" w:rsidRDefault="00CD04C4">
      <w:pPr>
        <w:rPr>
          <w:rFonts w:ascii="Comic Sans MS" w:eastAsia="Comic Sans MS" w:hAnsi="Comic Sans MS" w:cs="Comic Sans MS"/>
          <w:sz w:val="48"/>
          <w:szCs w:val="48"/>
        </w:rPr>
      </w:pPr>
    </w:p>
    <w:p w:rsidR="00473CE5" w:rsidRDefault="00233F89">
      <w:pPr>
        <w:rPr>
          <w:rFonts w:ascii="Comic Sans MS" w:eastAsia="Comic Sans MS" w:hAnsi="Comic Sans MS" w:cs="Comic Sans MS"/>
          <w:sz w:val="48"/>
          <w:szCs w:val="48"/>
        </w:rPr>
      </w:pPr>
      <w:r>
        <w:rPr>
          <w:noProof/>
          <w:lang w:val="en-US"/>
        </w:rPr>
        <w:drawing>
          <wp:anchor distT="0" distB="0" distL="0" distR="0" simplePos="0" relativeHeight="251659264" behindDoc="0" locked="0" layoutInCell="1" hidden="0" allowOverlap="1">
            <wp:simplePos x="0" y="0"/>
            <wp:positionH relativeFrom="column">
              <wp:posOffset>4772025</wp:posOffset>
            </wp:positionH>
            <wp:positionV relativeFrom="paragraph">
              <wp:posOffset>266700</wp:posOffset>
            </wp:positionV>
            <wp:extent cx="1985963" cy="143154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5963" cy="1431548"/>
                    </a:xfrm>
                    <a:prstGeom prst="rect">
                      <a:avLst/>
                    </a:prstGeom>
                    <a:ln/>
                  </pic:spPr>
                </pic:pic>
              </a:graphicData>
            </a:graphic>
          </wp:anchor>
        </w:drawing>
      </w:r>
    </w:p>
    <w:p w:rsidR="00473CE5" w:rsidRPr="00CD04C4" w:rsidRDefault="00233F89" w:rsidP="00CD04C4">
      <w:pPr>
        <w:numPr>
          <w:ilvl w:val="0"/>
          <w:numId w:val="1"/>
        </w:numPr>
        <w:spacing w:line="360" w:lineRule="auto"/>
        <w:rPr>
          <w:rFonts w:ascii="Comic Sans MS" w:eastAsia="Comic Sans MS" w:hAnsi="Comic Sans MS" w:cs="Comic Sans MS"/>
          <w:sz w:val="28"/>
          <w:szCs w:val="28"/>
        </w:rPr>
      </w:pPr>
      <w:r w:rsidRPr="00CD04C4">
        <w:rPr>
          <w:rFonts w:ascii="Comic Sans MS" w:eastAsia="Comic Sans MS" w:hAnsi="Comic Sans MS" w:cs="Comic Sans MS"/>
          <w:sz w:val="28"/>
          <w:szCs w:val="28"/>
        </w:rPr>
        <w:t>Students will listen to and work with the adult that is supervising the classroom.</w:t>
      </w:r>
    </w:p>
    <w:p w:rsidR="00473CE5" w:rsidRDefault="00233F89">
      <w:pPr>
        <w:numPr>
          <w:ilvl w:val="0"/>
          <w:numId w:val="1"/>
        </w:num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Students will sit in their own desks.</w:t>
      </w:r>
    </w:p>
    <w:p w:rsidR="00473CE5" w:rsidRDefault="00233F89">
      <w:pPr>
        <w:numPr>
          <w:ilvl w:val="0"/>
          <w:numId w:val="1"/>
        </w:num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They can talk with their elbow partners, the students next to them, not get up and move across the room.</w:t>
      </w:r>
    </w:p>
    <w:p w:rsidR="00473CE5" w:rsidRDefault="00233F89">
      <w:pPr>
        <w:numPr>
          <w:ilvl w:val="0"/>
          <w:numId w:val="1"/>
        </w:num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With permission, </w:t>
      </w:r>
      <w:r w:rsidR="00D84916">
        <w:rPr>
          <w:rFonts w:ascii="Comic Sans MS" w:eastAsia="Comic Sans MS" w:hAnsi="Comic Sans MS" w:cs="Comic Sans MS"/>
          <w:sz w:val="28"/>
          <w:szCs w:val="28"/>
        </w:rPr>
        <w:t>students will be</w:t>
      </w:r>
      <w:r>
        <w:rPr>
          <w:rFonts w:ascii="Comic Sans MS" w:eastAsia="Comic Sans MS" w:hAnsi="Comic Sans MS" w:cs="Comic Sans MS"/>
          <w:sz w:val="28"/>
          <w:szCs w:val="28"/>
        </w:rPr>
        <w:t xml:space="preserve"> allowed to go to the bathroom. </w:t>
      </w:r>
      <w:r w:rsidR="00D84916">
        <w:rPr>
          <w:rFonts w:ascii="Comic Sans MS" w:eastAsia="Comic Sans MS" w:hAnsi="Comic Sans MS" w:cs="Comic Sans MS"/>
          <w:sz w:val="28"/>
          <w:szCs w:val="28"/>
        </w:rPr>
        <w:t>With permission, students will be allowed to fill their water bottles.</w:t>
      </w:r>
      <w:r>
        <w:rPr>
          <w:rFonts w:ascii="Comic Sans MS" w:eastAsia="Comic Sans MS" w:hAnsi="Comic Sans MS" w:cs="Comic Sans MS"/>
          <w:sz w:val="28"/>
          <w:szCs w:val="28"/>
        </w:rPr>
        <w:t xml:space="preserve"> </w:t>
      </w:r>
    </w:p>
    <w:p w:rsidR="00473CE5" w:rsidRDefault="00233F89">
      <w:pPr>
        <w:numPr>
          <w:ilvl w:val="0"/>
          <w:numId w:val="1"/>
        </w:num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Lunch is to be finis</w:t>
      </w:r>
      <w:r w:rsidR="00CE295D">
        <w:rPr>
          <w:rFonts w:ascii="Comic Sans MS" w:eastAsia="Comic Sans MS" w:hAnsi="Comic Sans MS" w:cs="Comic Sans MS"/>
          <w:sz w:val="28"/>
          <w:szCs w:val="28"/>
        </w:rPr>
        <w:t>hed during the assigned time (</w:t>
      </w:r>
      <w:r w:rsidR="00D84916">
        <w:rPr>
          <w:rFonts w:ascii="Comic Sans MS" w:eastAsia="Comic Sans MS" w:hAnsi="Comic Sans MS" w:cs="Comic Sans MS"/>
          <w:sz w:val="28"/>
          <w:szCs w:val="28"/>
        </w:rPr>
        <w:t>2</w:t>
      </w:r>
      <w:r w:rsidR="00CE295D">
        <w:rPr>
          <w:rFonts w:ascii="Comic Sans MS" w:eastAsia="Comic Sans MS" w:hAnsi="Comic Sans MS" w:cs="Comic Sans MS"/>
          <w:sz w:val="28"/>
          <w:szCs w:val="28"/>
        </w:rPr>
        <w:t>0</w:t>
      </w:r>
      <w:r>
        <w:rPr>
          <w:rFonts w:ascii="Comic Sans MS" w:eastAsia="Comic Sans MS" w:hAnsi="Comic Sans MS" w:cs="Comic Sans MS"/>
          <w:sz w:val="28"/>
          <w:szCs w:val="28"/>
        </w:rPr>
        <w:t xml:space="preserve"> minutes). </w:t>
      </w:r>
      <w:r w:rsidR="00D84916">
        <w:rPr>
          <w:rFonts w:ascii="Comic Sans MS" w:eastAsia="Comic Sans MS" w:hAnsi="Comic Sans MS" w:cs="Comic Sans MS"/>
          <w:sz w:val="28"/>
          <w:szCs w:val="28"/>
        </w:rPr>
        <w:t>If a student has not finished eating w</w:t>
      </w:r>
      <w:r>
        <w:rPr>
          <w:rFonts w:ascii="Comic Sans MS" w:eastAsia="Comic Sans MS" w:hAnsi="Comic Sans MS" w:cs="Comic Sans MS"/>
          <w:sz w:val="28"/>
          <w:szCs w:val="28"/>
        </w:rPr>
        <w:t>hen the bell r</w:t>
      </w:r>
      <w:r w:rsidR="00CE295D">
        <w:rPr>
          <w:rFonts w:ascii="Comic Sans MS" w:eastAsia="Comic Sans MS" w:hAnsi="Comic Sans MS" w:cs="Comic Sans MS"/>
          <w:sz w:val="28"/>
          <w:szCs w:val="28"/>
        </w:rPr>
        <w:t>ings at 1</w:t>
      </w:r>
      <w:r w:rsidR="00D84916">
        <w:rPr>
          <w:rFonts w:ascii="Comic Sans MS" w:eastAsia="Comic Sans MS" w:hAnsi="Comic Sans MS" w:cs="Comic Sans MS"/>
          <w:sz w:val="28"/>
          <w:szCs w:val="28"/>
        </w:rPr>
        <w:t>1</w:t>
      </w:r>
      <w:r w:rsidR="00CE295D">
        <w:rPr>
          <w:rFonts w:ascii="Comic Sans MS" w:eastAsia="Comic Sans MS" w:hAnsi="Comic Sans MS" w:cs="Comic Sans MS"/>
          <w:sz w:val="28"/>
          <w:szCs w:val="28"/>
        </w:rPr>
        <w:t>:</w:t>
      </w:r>
      <w:r w:rsidR="00D84916">
        <w:rPr>
          <w:rFonts w:ascii="Comic Sans MS" w:eastAsia="Comic Sans MS" w:hAnsi="Comic Sans MS" w:cs="Comic Sans MS"/>
          <w:sz w:val="28"/>
          <w:szCs w:val="28"/>
        </w:rPr>
        <w:t>47</w:t>
      </w:r>
      <w:r>
        <w:rPr>
          <w:rFonts w:ascii="Comic Sans MS" w:eastAsia="Comic Sans MS" w:hAnsi="Comic Sans MS" w:cs="Comic Sans MS"/>
          <w:sz w:val="28"/>
          <w:szCs w:val="28"/>
        </w:rPr>
        <w:t xml:space="preserve"> am to go outside</w:t>
      </w:r>
      <w:r w:rsidR="00D84916">
        <w:rPr>
          <w:rFonts w:ascii="Comic Sans MS" w:eastAsia="Comic Sans MS" w:hAnsi="Comic Sans MS" w:cs="Comic Sans MS"/>
          <w:sz w:val="28"/>
          <w:szCs w:val="28"/>
        </w:rPr>
        <w:t>, alternative arrangements may be made</w:t>
      </w:r>
      <w:r>
        <w:rPr>
          <w:rFonts w:ascii="Comic Sans MS" w:eastAsia="Comic Sans MS" w:hAnsi="Comic Sans MS" w:cs="Comic Sans MS"/>
          <w:sz w:val="28"/>
          <w:szCs w:val="28"/>
        </w:rPr>
        <w:t xml:space="preserve">. </w:t>
      </w:r>
      <w:r w:rsidR="00D84916">
        <w:rPr>
          <w:rFonts w:ascii="Comic Sans MS" w:eastAsia="Comic Sans MS" w:hAnsi="Comic Sans MS" w:cs="Comic Sans MS"/>
          <w:sz w:val="28"/>
          <w:szCs w:val="28"/>
        </w:rPr>
        <w:t>Students are not permitted to take food outside at lunch recess</w:t>
      </w:r>
      <w:r>
        <w:rPr>
          <w:rFonts w:ascii="Comic Sans MS" w:eastAsia="Comic Sans MS" w:hAnsi="Comic Sans MS" w:cs="Comic Sans MS"/>
          <w:sz w:val="28"/>
          <w:szCs w:val="28"/>
        </w:rPr>
        <w:t>. Uneaten food will be packed back into the lunch container and returned to the backpack so parents know how much was consumed at lunch.</w:t>
      </w:r>
      <w:r>
        <w:rPr>
          <w:noProof/>
          <w:lang w:val="en-US"/>
        </w:rPr>
        <w:drawing>
          <wp:anchor distT="114300" distB="114300" distL="114300" distR="114300" simplePos="0" relativeHeight="251660288" behindDoc="0" locked="0" layoutInCell="1" hidden="0" allowOverlap="1">
            <wp:simplePos x="0" y="0"/>
            <wp:positionH relativeFrom="column">
              <wp:posOffset>5086350</wp:posOffset>
            </wp:positionH>
            <wp:positionV relativeFrom="paragraph">
              <wp:posOffset>1123950</wp:posOffset>
            </wp:positionV>
            <wp:extent cx="1578089" cy="140493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78089" cy="1404938"/>
                    </a:xfrm>
                    <a:prstGeom prst="rect">
                      <a:avLst/>
                    </a:prstGeom>
                    <a:ln/>
                  </pic:spPr>
                </pic:pic>
              </a:graphicData>
            </a:graphic>
          </wp:anchor>
        </w:drawing>
      </w:r>
    </w:p>
    <w:p w:rsidR="009C6638" w:rsidRPr="00EF6D5C" w:rsidRDefault="00EF6D5C" w:rsidP="008648F4">
      <w:pPr>
        <w:numPr>
          <w:ilvl w:val="0"/>
          <w:numId w:val="1"/>
        </w:numPr>
        <w:spacing w:line="360" w:lineRule="auto"/>
        <w:rPr>
          <w:rFonts w:ascii="Comic Sans MS" w:eastAsia="Comic Sans MS" w:hAnsi="Comic Sans MS" w:cs="Comic Sans MS"/>
          <w:sz w:val="28"/>
          <w:szCs w:val="28"/>
        </w:rPr>
      </w:pPr>
      <w:r w:rsidRPr="00EF6D5C">
        <w:rPr>
          <w:rFonts w:ascii="Comic Sans MS" w:eastAsia="Comic Sans MS" w:hAnsi="Comic Sans MS" w:cs="Comic Sans MS"/>
          <w:sz w:val="28"/>
          <w:szCs w:val="28"/>
        </w:rPr>
        <w:t xml:space="preserve">Students are responsible for cleaning up any mess they may have made during lunch time. </w:t>
      </w:r>
    </w:p>
    <w:p w:rsidR="009C6638" w:rsidRDefault="009C6638" w:rsidP="009C6638">
      <w:pPr>
        <w:spacing w:line="360" w:lineRule="auto"/>
        <w:rPr>
          <w:rFonts w:ascii="Comic Sans MS" w:eastAsia="Comic Sans MS" w:hAnsi="Comic Sans MS" w:cs="Comic Sans MS"/>
          <w:sz w:val="28"/>
          <w:szCs w:val="28"/>
        </w:rPr>
      </w:pPr>
    </w:p>
    <w:p w:rsidR="00EF6D5C" w:rsidRDefault="00EF6D5C" w:rsidP="009C6638">
      <w:pPr>
        <w:spacing w:line="360" w:lineRule="auto"/>
        <w:rPr>
          <w:rFonts w:ascii="Comic Sans MS" w:eastAsia="Comic Sans MS" w:hAnsi="Comic Sans MS" w:cs="Comic Sans MS"/>
          <w:sz w:val="28"/>
          <w:szCs w:val="28"/>
        </w:rPr>
      </w:pPr>
    </w:p>
    <w:p w:rsidR="00EF6D5C" w:rsidRDefault="00EF6D5C" w:rsidP="009C6638">
      <w:pPr>
        <w:spacing w:line="360" w:lineRule="auto"/>
        <w:rPr>
          <w:rFonts w:ascii="Comic Sans MS" w:eastAsia="Comic Sans MS" w:hAnsi="Comic Sans MS" w:cs="Comic Sans MS"/>
          <w:sz w:val="28"/>
          <w:szCs w:val="28"/>
        </w:rPr>
      </w:pPr>
    </w:p>
    <w:p w:rsidR="00EF6D5C" w:rsidRPr="00EF6D5C" w:rsidRDefault="00EF6D5C" w:rsidP="009C6638">
      <w:pPr>
        <w:pStyle w:val="NormalWeb"/>
        <w:shd w:val="clear" w:color="auto" w:fill="FFFFFF"/>
        <w:spacing w:before="0" w:beforeAutospacing="0" w:after="240" w:afterAutospacing="0"/>
        <w:textAlignment w:val="baseline"/>
        <w:rPr>
          <w:rFonts w:ascii="Helvetica" w:hAnsi="Helvetica" w:cs="Helvetica"/>
          <w:color w:val="0070C0"/>
          <w:sz w:val="21"/>
          <w:szCs w:val="21"/>
        </w:rPr>
      </w:pPr>
      <w:r w:rsidRPr="00EF6D5C">
        <w:rPr>
          <w:rFonts w:ascii="Helvetica" w:hAnsi="Helvetica" w:cs="Helvetica"/>
          <w:color w:val="0070C0"/>
          <w:sz w:val="21"/>
          <w:szCs w:val="21"/>
          <w:highlight w:val="yellow"/>
        </w:rPr>
        <w:lastRenderedPageBreak/>
        <w:t>Clubs and Activities:</w:t>
      </w:r>
    </w:p>
    <w:p w:rsidR="009C6638" w:rsidRDefault="009C6638"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proofErr w:type="spellStart"/>
      <w:r>
        <w:rPr>
          <w:rFonts w:ascii="Helvetica" w:hAnsi="Helvetica" w:cs="Helvetica"/>
          <w:color w:val="333333"/>
          <w:sz w:val="21"/>
          <w:szCs w:val="21"/>
        </w:rPr>
        <w:t>Lymburn</w:t>
      </w:r>
      <w:proofErr w:type="spellEnd"/>
      <w:r>
        <w:rPr>
          <w:rFonts w:ascii="Helvetica" w:hAnsi="Helvetica" w:cs="Helvetica"/>
          <w:color w:val="333333"/>
          <w:sz w:val="21"/>
          <w:szCs w:val="21"/>
        </w:rPr>
        <w:t xml:space="preserve"> </w:t>
      </w:r>
      <w:r w:rsidR="00EF6D5C">
        <w:rPr>
          <w:rFonts w:ascii="Helvetica" w:hAnsi="Helvetica" w:cs="Helvetica"/>
          <w:color w:val="333333"/>
          <w:sz w:val="21"/>
          <w:szCs w:val="21"/>
        </w:rPr>
        <w:t>School offers a variety of extra-curricular</w:t>
      </w:r>
      <w:r>
        <w:rPr>
          <w:rFonts w:ascii="Helvetica" w:hAnsi="Helvetica" w:cs="Helvetica"/>
          <w:color w:val="333333"/>
          <w:sz w:val="21"/>
          <w:szCs w:val="21"/>
        </w:rPr>
        <w:t xml:space="preserve"> clubs. These clubs help </w:t>
      </w:r>
      <w:r w:rsidR="00EF6D5C">
        <w:rPr>
          <w:rFonts w:ascii="Helvetica" w:hAnsi="Helvetica" w:cs="Helvetica"/>
          <w:color w:val="333333"/>
          <w:sz w:val="21"/>
          <w:szCs w:val="21"/>
        </w:rPr>
        <w:t>students develop interests and form friendships</w:t>
      </w:r>
      <w:r>
        <w:rPr>
          <w:rFonts w:ascii="Helvetica" w:hAnsi="Helvetica" w:cs="Helvetica"/>
          <w:color w:val="333333"/>
          <w:sz w:val="21"/>
          <w:szCs w:val="21"/>
        </w:rPr>
        <w:t>.</w:t>
      </w:r>
    </w:p>
    <w:p w:rsidR="009C6638" w:rsidRDefault="009C6638"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r>
        <w:rPr>
          <w:rFonts w:ascii="Helvetica" w:hAnsi="Helvetica" w:cs="Helvetica"/>
          <w:color w:val="333333"/>
          <w:sz w:val="21"/>
          <w:szCs w:val="21"/>
        </w:rPr>
        <w:br/>
        <w:t xml:space="preserve"> The following clubs </w:t>
      </w:r>
      <w:r w:rsidR="00EF6D5C">
        <w:rPr>
          <w:rFonts w:ascii="Helvetica" w:hAnsi="Helvetica" w:cs="Helvetica"/>
          <w:color w:val="333333"/>
          <w:sz w:val="21"/>
          <w:szCs w:val="21"/>
        </w:rPr>
        <w:t>may be</w:t>
      </w:r>
      <w:r>
        <w:rPr>
          <w:rFonts w:ascii="Helvetica" w:hAnsi="Helvetica" w:cs="Helvetica"/>
          <w:color w:val="333333"/>
          <w:sz w:val="21"/>
          <w:szCs w:val="21"/>
        </w:rPr>
        <w:t xml:space="preserve"> offered at </w:t>
      </w:r>
      <w:proofErr w:type="spellStart"/>
      <w:r>
        <w:rPr>
          <w:rFonts w:ascii="Helvetica" w:hAnsi="Helvetica" w:cs="Helvetica"/>
          <w:color w:val="333333"/>
          <w:sz w:val="21"/>
          <w:szCs w:val="21"/>
        </w:rPr>
        <w:t>Lymburn</w:t>
      </w:r>
      <w:proofErr w:type="spellEnd"/>
      <w:r>
        <w:rPr>
          <w:rFonts w:ascii="Helvetica" w:hAnsi="Helvetica" w:cs="Helvetica"/>
          <w:color w:val="333333"/>
          <w:sz w:val="21"/>
          <w:szCs w:val="21"/>
        </w:rPr>
        <w:t>:</w:t>
      </w:r>
    </w:p>
    <w:p w:rsidR="009C6638" w:rsidRDefault="009C6638"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r>
        <w:rPr>
          <w:rFonts w:ascii="Helvetica" w:hAnsi="Helvetica" w:cs="Helvetica"/>
          <w:color w:val="333333"/>
          <w:sz w:val="21"/>
          <w:szCs w:val="21"/>
        </w:rPr>
        <w:t xml:space="preserve">- Intramurals </w:t>
      </w:r>
      <w:r>
        <w:rPr>
          <w:rFonts w:ascii="Helvetica" w:hAnsi="Helvetica" w:cs="Helvetica"/>
          <w:color w:val="333333"/>
          <w:sz w:val="21"/>
          <w:szCs w:val="21"/>
        </w:rPr>
        <w:br/>
        <w:t xml:space="preserve">- Library Assistants </w:t>
      </w:r>
      <w:r>
        <w:rPr>
          <w:rFonts w:ascii="Helvetica" w:hAnsi="Helvetica" w:cs="Helvetica"/>
          <w:color w:val="333333"/>
          <w:sz w:val="21"/>
          <w:szCs w:val="21"/>
        </w:rPr>
        <w:br/>
        <w:t>- Interactions Club</w:t>
      </w:r>
      <w:r>
        <w:rPr>
          <w:rFonts w:ascii="Helvetica" w:hAnsi="Helvetica" w:cs="Helvetica"/>
          <w:color w:val="333333"/>
          <w:sz w:val="21"/>
          <w:szCs w:val="21"/>
        </w:rPr>
        <w:br/>
        <w:t xml:space="preserve">- Handbell Choir </w:t>
      </w:r>
      <w:r>
        <w:rPr>
          <w:rFonts w:ascii="Helvetica" w:hAnsi="Helvetica" w:cs="Helvetica"/>
          <w:color w:val="333333"/>
          <w:sz w:val="21"/>
          <w:szCs w:val="21"/>
        </w:rPr>
        <w:br/>
        <w:t xml:space="preserve">- </w:t>
      </w:r>
      <w:r w:rsidR="00EF6D5C">
        <w:rPr>
          <w:rFonts w:ascii="Helvetica" w:hAnsi="Helvetica" w:cs="Helvetica"/>
          <w:color w:val="333333"/>
          <w:sz w:val="21"/>
          <w:szCs w:val="21"/>
        </w:rPr>
        <w:t xml:space="preserve">Division I and II </w:t>
      </w:r>
      <w:r>
        <w:rPr>
          <w:rFonts w:ascii="Helvetica" w:hAnsi="Helvetica" w:cs="Helvetica"/>
          <w:color w:val="333333"/>
          <w:sz w:val="21"/>
          <w:szCs w:val="21"/>
        </w:rPr>
        <w:t xml:space="preserve">Choir </w:t>
      </w:r>
      <w:r>
        <w:rPr>
          <w:rFonts w:ascii="Helvetica" w:hAnsi="Helvetica" w:cs="Helvetica"/>
          <w:color w:val="333333"/>
          <w:sz w:val="21"/>
          <w:szCs w:val="21"/>
        </w:rPr>
        <w:br/>
      </w:r>
      <w:r w:rsidR="00EF6D5C">
        <w:rPr>
          <w:rFonts w:ascii="Helvetica" w:hAnsi="Helvetica" w:cs="Helvetica"/>
          <w:color w:val="333333"/>
          <w:sz w:val="21"/>
          <w:szCs w:val="21"/>
        </w:rPr>
        <w:t xml:space="preserve">- Dungeons and Dragons </w:t>
      </w:r>
    </w:p>
    <w:p w:rsidR="00EF6D5C" w:rsidRDefault="00EF6D5C"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p>
    <w:p w:rsidR="00EF6D5C" w:rsidRDefault="00EF6D5C"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p>
    <w:p w:rsidR="00EF6D5C" w:rsidRPr="00EF6D5C" w:rsidRDefault="00EF6D5C" w:rsidP="009C6638">
      <w:pPr>
        <w:pStyle w:val="NormalWeb"/>
        <w:shd w:val="clear" w:color="auto" w:fill="FFFFFF"/>
        <w:spacing w:before="0" w:beforeAutospacing="0" w:after="240" w:afterAutospacing="0"/>
        <w:textAlignment w:val="baseline"/>
        <w:rPr>
          <w:rFonts w:ascii="Helvetica" w:hAnsi="Helvetica" w:cs="Helvetica"/>
          <w:color w:val="0070C0"/>
          <w:sz w:val="21"/>
          <w:szCs w:val="21"/>
        </w:rPr>
      </w:pPr>
      <w:r w:rsidRPr="00EF6D5C">
        <w:rPr>
          <w:rFonts w:ascii="Helvetica" w:hAnsi="Helvetica" w:cs="Helvetica"/>
          <w:color w:val="0070C0"/>
          <w:sz w:val="21"/>
          <w:szCs w:val="21"/>
          <w:highlight w:val="yellow"/>
        </w:rPr>
        <w:t>Programs:</w:t>
      </w:r>
    </w:p>
    <w:p w:rsidR="00EF6D5C" w:rsidRPr="00EF6D5C" w:rsidRDefault="00EF6D5C" w:rsidP="00EF6D5C">
      <w:pPr>
        <w:shd w:val="clear" w:color="auto" w:fill="FFFFFF"/>
        <w:spacing w:after="225" w:line="240" w:lineRule="atLeast"/>
        <w:textAlignment w:val="baseline"/>
        <w:outlineLvl w:val="0"/>
        <w:rPr>
          <w:rFonts w:ascii="Helvetica" w:eastAsia="Times New Roman" w:hAnsi="Helvetica" w:cs="Helvetica"/>
          <w:b/>
          <w:bCs/>
          <w:caps/>
          <w:color w:val="092E6E"/>
          <w:kern w:val="36"/>
          <w:sz w:val="45"/>
          <w:szCs w:val="45"/>
          <w:lang w:val="en-US"/>
        </w:rPr>
      </w:pPr>
      <w:r w:rsidRPr="00EF6D5C">
        <w:rPr>
          <w:rFonts w:ascii="Helvetica" w:eastAsia="Times New Roman" w:hAnsi="Helvetica" w:cs="Helvetica"/>
          <w:b/>
          <w:bCs/>
          <w:caps/>
          <w:color w:val="092E6E"/>
          <w:kern w:val="36"/>
          <w:sz w:val="45"/>
          <w:szCs w:val="45"/>
          <w:lang w:val="en-US"/>
        </w:rPr>
        <w:t>REGULAR K TO 6</w:t>
      </w:r>
    </w:p>
    <w:p w:rsidR="00EF6D5C" w:rsidRPr="00EF6D5C" w:rsidRDefault="00EF6D5C" w:rsidP="00EF6D5C">
      <w:pPr>
        <w:shd w:val="clear" w:color="auto" w:fill="FFFFFF"/>
        <w:spacing w:line="240" w:lineRule="auto"/>
        <w:textAlignment w:val="baseline"/>
        <w:rPr>
          <w:rFonts w:ascii="Helvetica" w:eastAsia="Times New Roman" w:hAnsi="Helvetica" w:cs="Helvetica"/>
          <w:color w:val="333333"/>
          <w:sz w:val="21"/>
          <w:szCs w:val="21"/>
          <w:lang w:val="en-US"/>
        </w:rPr>
      </w:pPr>
      <w:r w:rsidRPr="00EF6D5C">
        <w:rPr>
          <w:rFonts w:ascii="inherit" w:eastAsia="Times New Roman" w:hAnsi="inherit" w:cs="Helvetica"/>
          <w:b/>
          <w:bCs/>
          <w:noProof/>
          <w:color w:val="092E6E"/>
          <w:sz w:val="21"/>
          <w:szCs w:val="21"/>
          <w:bdr w:val="none" w:sz="0" w:space="0" w:color="auto" w:frame="1"/>
          <w:lang w:val="en-US"/>
        </w:rPr>
        <w:drawing>
          <wp:inline distT="0" distB="0" distL="0" distR="0" wp14:anchorId="247E55B4" wp14:editId="60A23329">
            <wp:extent cx="3152775" cy="3228975"/>
            <wp:effectExtent l="0" t="0" r="9525" b="9525"/>
            <wp:docPr id="4" name="Picture 4" descr="https://lymburn.epsb.ca/media/elementaryjuniorhighschools/lymburn/images/reading-clipart-1%5b1%5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ymburn.epsb.ca/media/elementaryjuniorhighschools/lymburn/images/reading-clipart-1%5b1%5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3228975"/>
                    </a:xfrm>
                    <a:prstGeom prst="rect">
                      <a:avLst/>
                    </a:prstGeom>
                    <a:noFill/>
                    <a:ln>
                      <a:noFill/>
                    </a:ln>
                  </pic:spPr>
                </pic:pic>
              </a:graphicData>
            </a:graphic>
          </wp:inline>
        </w:drawing>
      </w:r>
    </w:p>
    <w:p w:rsidR="007C6D08" w:rsidRDefault="00EF6D5C" w:rsidP="00EF6D5C">
      <w:pPr>
        <w:shd w:val="clear" w:color="auto" w:fill="FFFFFF"/>
        <w:spacing w:after="240" w:line="240" w:lineRule="auto"/>
        <w:textAlignment w:val="baseline"/>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t xml:space="preserve">Students in our regular program receive programming at their level of performance </w:t>
      </w:r>
      <w:r w:rsidR="007C6D08">
        <w:rPr>
          <w:rFonts w:ascii="Helvetica" w:eastAsia="Times New Roman" w:hAnsi="Helvetica" w:cs="Helvetica"/>
          <w:color w:val="333333"/>
          <w:sz w:val="21"/>
          <w:szCs w:val="21"/>
          <w:lang w:val="en-US"/>
        </w:rPr>
        <w:t xml:space="preserve">Differentiated instruction is provided to ensure that every student is able to reach their fullest potential. Guided reading and guided math are common practices at </w:t>
      </w:r>
      <w:proofErr w:type="spellStart"/>
      <w:r w:rsidR="007C6D08">
        <w:rPr>
          <w:rFonts w:ascii="Helvetica" w:eastAsia="Times New Roman" w:hAnsi="Helvetica" w:cs="Helvetica"/>
          <w:color w:val="333333"/>
          <w:sz w:val="21"/>
          <w:szCs w:val="21"/>
          <w:lang w:val="en-US"/>
        </w:rPr>
        <w:t>Lymburn</w:t>
      </w:r>
      <w:proofErr w:type="spellEnd"/>
      <w:r w:rsidR="007C6D08">
        <w:rPr>
          <w:rFonts w:ascii="Helvetica" w:eastAsia="Times New Roman" w:hAnsi="Helvetica" w:cs="Helvetica"/>
          <w:color w:val="333333"/>
          <w:sz w:val="21"/>
          <w:szCs w:val="21"/>
          <w:lang w:val="en-US"/>
        </w:rPr>
        <w:t xml:space="preserve"> School.</w:t>
      </w:r>
    </w:p>
    <w:p w:rsidR="007C6D08" w:rsidRDefault="007C6D08" w:rsidP="00EF6D5C">
      <w:pPr>
        <w:shd w:val="clear" w:color="auto" w:fill="FFFFFF"/>
        <w:spacing w:after="240" w:line="240" w:lineRule="auto"/>
        <w:textAlignment w:val="baseline"/>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t>Instruction is enhanced through the use of technology when applicable. Chromebooks are available for student use.</w:t>
      </w:r>
    </w:p>
    <w:p w:rsidR="007C6D08" w:rsidRDefault="007C6D08" w:rsidP="00EF6D5C">
      <w:pPr>
        <w:shd w:val="clear" w:color="auto" w:fill="FFFFFF"/>
        <w:spacing w:after="240" w:line="240" w:lineRule="auto"/>
        <w:textAlignment w:val="baseline"/>
        <w:rPr>
          <w:rFonts w:ascii="Helvetica" w:eastAsia="Times New Roman" w:hAnsi="Helvetica" w:cs="Helvetica"/>
          <w:color w:val="333333"/>
          <w:sz w:val="21"/>
          <w:szCs w:val="21"/>
          <w:lang w:val="en-US"/>
        </w:rPr>
      </w:pPr>
    </w:p>
    <w:p w:rsidR="007C6D08" w:rsidRDefault="007C6D08" w:rsidP="00EF6D5C">
      <w:pPr>
        <w:shd w:val="clear" w:color="auto" w:fill="FFFFFF"/>
        <w:spacing w:after="240" w:line="240" w:lineRule="auto"/>
        <w:textAlignment w:val="baseline"/>
        <w:rPr>
          <w:rFonts w:ascii="Helvetica" w:eastAsia="Times New Roman" w:hAnsi="Helvetica" w:cs="Helvetica"/>
          <w:color w:val="333333"/>
          <w:sz w:val="21"/>
          <w:szCs w:val="21"/>
          <w:lang w:val="en-US"/>
        </w:rPr>
      </w:pPr>
    </w:p>
    <w:p w:rsidR="007C6D08" w:rsidRDefault="007C6D08" w:rsidP="00EF6D5C">
      <w:pPr>
        <w:shd w:val="clear" w:color="auto" w:fill="FFFFFF"/>
        <w:spacing w:after="240" w:line="240" w:lineRule="auto"/>
        <w:textAlignment w:val="baseline"/>
        <w:rPr>
          <w:rFonts w:ascii="Helvetica" w:eastAsia="Times New Roman" w:hAnsi="Helvetica" w:cs="Helvetica"/>
          <w:color w:val="333333"/>
          <w:sz w:val="21"/>
          <w:szCs w:val="21"/>
          <w:lang w:val="en-US"/>
        </w:rPr>
      </w:pPr>
    </w:p>
    <w:p w:rsidR="007C6D08" w:rsidRPr="007C6D08" w:rsidRDefault="007C6D08" w:rsidP="007C6D08">
      <w:pPr>
        <w:shd w:val="clear" w:color="auto" w:fill="FFFFFF"/>
        <w:spacing w:after="225" w:line="240" w:lineRule="atLeast"/>
        <w:textAlignment w:val="baseline"/>
        <w:outlineLvl w:val="0"/>
        <w:rPr>
          <w:rFonts w:ascii="Helvetica" w:eastAsia="Times New Roman" w:hAnsi="Helvetica" w:cs="Helvetica"/>
          <w:b/>
          <w:bCs/>
          <w:caps/>
          <w:color w:val="092E6E"/>
          <w:kern w:val="36"/>
          <w:sz w:val="45"/>
          <w:szCs w:val="45"/>
          <w:lang w:val="en-US"/>
        </w:rPr>
      </w:pPr>
      <w:r w:rsidRPr="007C6D08">
        <w:rPr>
          <w:rFonts w:ascii="Helvetica" w:eastAsia="Times New Roman" w:hAnsi="Helvetica" w:cs="Helvetica"/>
          <w:b/>
          <w:bCs/>
          <w:caps/>
          <w:color w:val="092E6E"/>
          <w:kern w:val="36"/>
          <w:sz w:val="45"/>
          <w:szCs w:val="45"/>
          <w:lang w:val="en-US"/>
        </w:rPr>
        <w:lastRenderedPageBreak/>
        <w:t>ALTERNATIVE PROGRAM</w:t>
      </w:r>
    </w:p>
    <w:p w:rsidR="007C6D08" w:rsidRPr="007C6D08" w:rsidRDefault="007C6D08" w:rsidP="007C6D08">
      <w:pPr>
        <w:shd w:val="clear" w:color="auto" w:fill="FFFFFF"/>
        <w:spacing w:line="240" w:lineRule="auto"/>
        <w:textAlignment w:val="baseline"/>
        <w:rPr>
          <w:rFonts w:ascii="Helvetica" w:eastAsia="Times New Roman" w:hAnsi="Helvetica" w:cs="Helvetica"/>
          <w:color w:val="333333"/>
          <w:sz w:val="21"/>
          <w:szCs w:val="21"/>
          <w:lang w:val="en-US"/>
        </w:rPr>
      </w:pPr>
      <w:r w:rsidRPr="007C6D08">
        <w:rPr>
          <w:rFonts w:ascii="inherit" w:eastAsia="Times New Roman" w:hAnsi="inherit" w:cs="Helvetica"/>
          <w:b/>
          <w:bCs/>
          <w:color w:val="333333"/>
          <w:sz w:val="21"/>
          <w:szCs w:val="21"/>
          <w:bdr w:val="none" w:sz="0" w:space="0" w:color="auto" w:frame="1"/>
          <w:lang w:val="en-US"/>
        </w:rPr>
        <w:t>COGITO</w:t>
      </w:r>
      <w:r w:rsidRPr="007C6D08">
        <w:rPr>
          <w:rFonts w:ascii="Helvetica" w:eastAsia="Times New Roman" w:hAnsi="Helvetica" w:cs="Helvetica"/>
          <w:color w:val="333333"/>
          <w:sz w:val="21"/>
          <w:szCs w:val="21"/>
          <w:lang w:val="en-US"/>
        </w:rPr>
        <w:br/>
      </w:r>
      <w:r w:rsidRPr="007C6D08">
        <w:rPr>
          <w:rFonts w:ascii="Helvetica" w:eastAsia="Times New Roman" w:hAnsi="Helvetica" w:cs="Helvetica"/>
          <w:color w:val="333333"/>
          <w:sz w:val="21"/>
          <w:szCs w:val="21"/>
          <w:lang w:val="en-US"/>
        </w:rPr>
        <w:br/>
      </w:r>
      <w:proofErr w:type="spellStart"/>
      <w:r w:rsidRPr="007C6D08">
        <w:rPr>
          <w:rFonts w:ascii="Helvetica" w:eastAsia="Times New Roman" w:hAnsi="Helvetica" w:cs="Helvetica"/>
          <w:color w:val="333333"/>
          <w:sz w:val="21"/>
          <w:szCs w:val="21"/>
          <w:lang w:val="en-US"/>
        </w:rPr>
        <w:t>Cogito</w:t>
      </w:r>
      <w:proofErr w:type="spellEnd"/>
      <w:r w:rsidRPr="007C6D08">
        <w:rPr>
          <w:rFonts w:ascii="Helvetica" w:eastAsia="Times New Roman" w:hAnsi="Helvetica" w:cs="Helvetica"/>
          <w:color w:val="333333"/>
          <w:sz w:val="21"/>
          <w:szCs w:val="21"/>
          <w:lang w:val="en-US"/>
        </w:rPr>
        <w:t xml:space="preserve"> is a knowledge-based program with clearly defined standards of achievement and measurable learning objectives. Cogito is dedicated to helping average students maximize their academic potential. Cogito (</w:t>
      </w:r>
      <w:r w:rsidRPr="007C6D08">
        <w:rPr>
          <w:rFonts w:ascii="inherit" w:eastAsia="Times New Roman" w:hAnsi="inherit" w:cs="Helvetica"/>
          <w:b/>
          <w:bCs/>
          <w:color w:val="333333"/>
          <w:sz w:val="21"/>
          <w:szCs w:val="21"/>
          <w:bdr w:val="none" w:sz="0" w:space="0" w:color="auto" w:frame="1"/>
          <w:lang w:val="en-US"/>
        </w:rPr>
        <w:t>k</w:t>
      </w:r>
      <w:r w:rsidRPr="007C6D08">
        <w:rPr>
          <w:rFonts w:ascii="Helvetica" w:eastAsia="Times New Roman" w:hAnsi="Helvetica" w:cs="Helvetica"/>
          <w:color w:val="333333"/>
          <w:sz w:val="21"/>
          <w:szCs w:val="21"/>
          <w:lang w:val="en-US"/>
        </w:rPr>
        <w:t>o-</w:t>
      </w:r>
      <w:proofErr w:type="spellStart"/>
      <w:r w:rsidRPr="007C6D08">
        <w:rPr>
          <w:rFonts w:ascii="Helvetica" w:eastAsia="Times New Roman" w:hAnsi="Helvetica" w:cs="Helvetica"/>
          <w:color w:val="333333"/>
          <w:sz w:val="21"/>
          <w:szCs w:val="21"/>
          <w:lang w:val="en-US"/>
        </w:rPr>
        <w:t>gi</w:t>
      </w:r>
      <w:proofErr w:type="spellEnd"/>
      <w:r w:rsidRPr="007C6D08">
        <w:rPr>
          <w:rFonts w:ascii="Helvetica" w:eastAsia="Times New Roman" w:hAnsi="Helvetica" w:cs="Helvetica"/>
          <w:color w:val="333333"/>
          <w:sz w:val="21"/>
          <w:szCs w:val="21"/>
          <w:lang w:val="en-US"/>
        </w:rPr>
        <w:t>-</w:t>
      </w:r>
      <w:r w:rsidRPr="007C6D08">
        <w:rPr>
          <w:rFonts w:ascii="inherit" w:eastAsia="Times New Roman" w:hAnsi="inherit" w:cs="Helvetica"/>
          <w:b/>
          <w:bCs/>
          <w:color w:val="333333"/>
          <w:sz w:val="21"/>
          <w:szCs w:val="21"/>
          <w:bdr w:val="none" w:sz="0" w:space="0" w:color="auto" w:frame="1"/>
          <w:lang w:val="en-US"/>
        </w:rPr>
        <w:t>to</w:t>
      </w:r>
      <w:r w:rsidRPr="007C6D08">
        <w:rPr>
          <w:rFonts w:ascii="Helvetica" w:eastAsia="Times New Roman" w:hAnsi="Helvetica" w:cs="Helvetica"/>
          <w:color w:val="333333"/>
          <w:sz w:val="21"/>
          <w:szCs w:val="21"/>
          <w:lang w:val="en-US"/>
        </w:rPr>
        <w:t>) is Latin for </w:t>
      </w:r>
      <w:r w:rsidRPr="007C6D08">
        <w:rPr>
          <w:rFonts w:ascii="inherit" w:eastAsia="Times New Roman" w:hAnsi="inherit" w:cs="Helvetica"/>
          <w:i/>
          <w:iCs/>
          <w:color w:val="333333"/>
          <w:sz w:val="21"/>
          <w:szCs w:val="21"/>
          <w:bdr w:val="none" w:sz="0" w:space="0" w:color="auto" w:frame="1"/>
          <w:lang w:val="en-US"/>
        </w:rPr>
        <w:t>I reason</w:t>
      </w:r>
      <w:r w:rsidRPr="007C6D08">
        <w:rPr>
          <w:rFonts w:ascii="Helvetica" w:eastAsia="Times New Roman" w:hAnsi="Helvetica" w:cs="Helvetica"/>
          <w:color w:val="333333"/>
          <w:sz w:val="21"/>
          <w:szCs w:val="21"/>
          <w:lang w:val="en-US"/>
        </w:rPr>
        <w:t xml:space="preserve">. </w:t>
      </w:r>
      <w:r w:rsidR="00545A7A" w:rsidRPr="00545A7A">
        <w:rPr>
          <w:rFonts w:ascii="Helvetica" w:eastAsia="Times New Roman" w:hAnsi="Helvetica" w:cs="Helvetica"/>
          <w:color w:val="333333"/>
          <w:sz w:val="21"/>
          <w:szCs w:val="21"/>
        </w:rPr>
        <w:t>Cogito programming is designed for students who are willing to work to achieve a high level of academic excellence in an environment that emphasizes structure and order.</w:t>
      </w:r>
    </w:p>
    <w:p w:rsidR="007C6D08" w:rsidRPr="007C6D08" w:rsidRDefault="007C6D08" w:rsidP="00545A7A">
      <w:pPr>
        <w:shd w:val="clear" w:color="auto" w:fill="FFFFFF"/>
        <w:spacing w:line="240" w:lineRule="auto"/>
        <w:textAlignment w:val="baseline"/>
        <w:rPr>
          <w:rFonts w:ascii="Helvetica" w:eastAsia="Times New Roman" w:hAnsi="Helvetica" w:cs="Helvetica"/>
          <w:color w:val="333333"/>
          <w:sz w:val="21"/>
          <w:szCs w:val="21"/>
          <w:lang w:val="en-US"/>
        </w:rPr>
      </w:pPr>
      <w:r w:rsidRPr="007C6D08">
        <w:rPr>
          <w:rFonts w:ascii="Helvetica" w:eastAsia="Times New Roman" w:hAnsi="Helvetica" w:cs="Helvetica"/>
          <w:color w:val="333333"/>
          <w:sz w:val="21"/>
          <w:szCs w:val="21"/>
          <w:lang w:val="en-US"/>
        </w:rPr>
        <w:t>The unique program characteristics include:</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Teacher-led instruction that focuses on students learning and progressing through the curriculum together </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Structured classroom environment</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Regular homework</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Recitation, memorization and practice exercises to improve learning</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Early reading instruction in phonics--understanding letters, sounds and syllables </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Second language instruction introduced in Grade 1</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Additional opportunities to study core subjects in-depth</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Uniforms or a dress code requirement</w:t>
      </w:r>
    </w:p>
    <w:p w:rsidR="00545A7A" w:rsidRPr="00545A7A" w:rsidRDefault="00545A7A" w:rsidP="00545A7A">
      <w:pPr>
        <w:numPr>
          <w:ilvl w:val="0"/>
          <w:numId w:val="3"/>
        </w:num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A high level of parental support and commitment</w:t>
      </w:r>
    </w:p>
    <w:p w:rsidR="00545A7A" w:rsidRDefault="00545A7A" w:rsidP="007C6D08">
      <w:pPr>
        <w:shd w:val="clear" w:color="auto" w:fill="FFFFFF"/>
        <w:spacing w:line="240" w:lineRule="auto"/>
        <w:textAlignment w:val="baseline"/>
        <w:rPr>
          <w:rFonts w:ascii="Helvetica" w:eastAsia="Times New Roman" w:hAnsi="Helvetica" w:cs="Helvetica"/>
          <w:color w:val="333333"/>
          <w:sz w:val="21"/>
          <w:szCs w:val="21"/>
          <w:lang w:val="en-US"/>
        </w:rPr>
      </w:pPr>
    </w:p>
    <w:p w:rsidR="007C6D08" w:rsidRPr="007C6D08" w:rsidRDefault="007C6D08" w:rsidP="007C6D08">
      <w:pPr>
        <w:shd w:val="clear" w:color="auto" w:fill="FFFFFF"/>
        <w:spacing w:line="240" w:lineRule="auto"/>
        <w:textAlignment w:val="baseline"/>
        <w:rPr>
          <w:rFonts w:ascii="Helvetica" w:eastAsia="Times New Roman" w:hAnsi="Helvetica" w:cs="Helvetica"/>
          <w:color w:val="333333"/>
          <w:sz w:val="21"/>
          <w:szCs w:val="21"/>
          <w:lang w:val="en-US"/>
        </w:rPr>
      </w:pPr>
      <w:r w:rsidRPr="007C6D08">
        <w:rPr>
          <w:rFonts w:ascii="Helvetica" w:eastAsia="Times New Roman" w:hAnsi="Helvetica" w:cs="Helvetica"/>
          <w:color w:val="333333"/>
          <w:sz w:val="21"/>
          <w:szCs w:val="21"/>
          <w:lang w:val="en-US"/>
        </w:rPr>
        <w:t>Please visit the Edmonton Public Schools Cogito Alternative Program web site at: </w:t>
      </w:r>
      <w:hyperlink r:id="rId10" w:tgtFrame="_blank" w:history="1">
        <w:r w:rsidRPr="007C6D08">
          <w:rPr>
            <w:rFonts w:ascii="inherit" w:eastAsia="Times New Roman" w:hAnsi="inherit" w:cs="Helvetica"/>
            <w:b/>
            <w:bCs/>
            <w:color w:val="092E6E"/>
            <w:sz w:val="21"/>
            <w:szCs w:val="21"/>
            <w:bdr w:val="none" w:sz="0" w:space="0" w:color="auto" w:frame="1"/>
            <w:lang w:val="en-US"/>
          </w:rPr>
          <w:t>http://cogito.epsb.ca/</w:t>
        </w:r>
      </w:hyperlink>
      <w:r w:rsidRPr="007C6D08">
        <w:rPr>
          <w:rFonts w:ascii="Helvetica" w:eastAsia="Times New Roman" w:hAnsi="Helvetica" w:cs="Helvetica"/>
          <w:color w:val="333333"/>
          <w:sz w:val="21"/>
          <w:szCs w:val="21"/>
          <w:lang w:val="en-US"/>
        </w:rPr>
        <w:t> for helpful program information, including Cogito registration forms.</w:t>
      </w:r>
    </w:p>
    <w:p w:rsidR="007C6D08" w:rsidRPr="007C6D08" w:rsidRDefault="003E45B4" w:rsidP="007C6D08">
      <w:pPr>
        <w:shd w:val="clear" w:color="auto" w:fill="FFFFFF"/>
        <w:spacing w:line="240" w:lineRule="auto"/>
        <w:textAlignment w:val="baseline"/>
        <w:rPr>
          <w:rFonts w:ascii="Helvetica" w:eastAsia="Times New Roman" w:hAnsi="Helvetica" w:cs="Helvetica"/>
          <w:color w:val="333333"/>
          <w:sz w:val="21"/>
          <w:szCs w:val="21"/>
          <w:lang w:val="en-US"/>
        </w:rPr>
      </w:pPr>
      <w:hyperlink r:id="rId11" w:history="1">
        <w:r w:rsidR="007C6D08" w:rsidRPr="007C6D08">
          <w:rPr>
            <w:rFonts w:ascii="inherit" w:eastAsia="Times New Roman" w:hAnsi="inherit" w:cs="Helvetica"/>
            <w:b/>
            <w:bCs/>
            <w:color w:val="092E6E"/>
            <w:sz w:val="21"/>
            <w:szCs w:val="21"/>
            <w:u w:val="single"/>
            <w:bdr w:val="none" w:sz="0" w:space="0" w:color="auto" w:frame="1"/>
            <w:lang w:val="en-US"/>
          </w:rPr>
          <w:t>Cogito Foundational Principles</w:t>
        </w:r>
      </w:hyperlink>
    </w:p>
    <w:p w:rsidR="00EF6D5C" w:rsidRDefault="00EF6D5C" w:rsidP="009C6638">
      <w:pPr>
        <w:pStyle w:val="NormalWeb"/>
        <w:shd w:val="clear" w:color="auto" w:fill="FFFFFF"/>
        <w:spacing w:before="0" w:beforeAutospacing="0" w:after="240" w:afterAutospacing="0"/>
        <w:textAlignment w:val="baseline"/>
        <w:rPr>
          <w:rFonts w:ascii="Helvetica" w:hAnsi="Helvetica" w:cs="Helvetica"/>
          <w:color w:val="333333"/>
          <w:sz w:val="21"/>
          <w:szCs w:val="21"/>
        </w:rPr>
      </w:pPr>
    </w:p>
    <w:p w:rsidR="00545A7A" w:rsidRPr="00545A7A" w:rsidRDefault="00545A7A" w:rsidP="00545A7A">
      <w:pPr>
        <w:shd w:val="clear" w:color="auto" w:fill="FFFFFF"/>
        <w:spacing w:after="225" w:line="240" w:lineRule="atLeast"/>
        <w:textAlignment w:val="baseline"/>
        <w:outlineLvl w:val="0"/>
        <w:rPr>
          <w:rFonts w:ascii="Helvetica" w:eastAsia="Times New Roman" w:hAnsi="Helvetica" w:cs="Helvetica"/>
          <w:b/>
          <w:bCs/>
          <w:caps/>
          <w:color w:val="092E6E"/>
          <w:kern w:val="36"/>
          <w:sz w:val="45"/>
          <w:szCs w:val="45"/>
          <w:lang w:val="en-US"/>
        </w:rPr>
      </w:pPr>
      <w:r w:rsidRPr="00545A7A">
        <w:rPr>
          <w:rFonts w:ascii="Helvetica" w:eastAsia="Times New Roman" w:hAnsi="Helvetica" w:cs="Helvetica"/>
          <w:b/>
          <w:bCs/>
          <w:caps/>
          <w:color w:val="092E6E"/>
          <w:kern w:val="36"/>
          <w:sz w:val="45"/>
          <w:szCs w:val="45"/>
          <w:lang w:val="en-US"/>
        </w:rPr>
        <w:t>SPECIAL EDUCATION PROGRAMS</w:t>
      </w:r>
    </w:p>
    <w:p w:rsidR="00545A7A" w:rsidRPr="00545A7A" w:rsidRDefault="00545A7A" w:rsidP="00545A7A">
      <w:pPr>
        <w:shd w:val="clear" w:color="auto" w:fill="FFFFFF"/>
        <w:spacing w:line="264" w:lineRule="atLeast"/>
        <w:textAlignment w:val="baseline"/>
        <w:outlineLvl w:val="1"/>
        <w:rPr>
          <w:rFonts w:ascii="Helvetica" w:eastAsia="Times New Roman" w:hAnsi="Helvetica" w:cs="Helvetica"/>
          <w:b/>
          <w:bCs/>
          <w:caps/>
          <w:color w:val="092E6E"/>
          <w:sz w:val="34"/>
          <w:szCs w:val="34"/>
          <w:lang w:val="en-US"/>
        </w:rPr>
      </w:pPr>
      <w:r w:rsidRPr="00545A7A">
        <w:rPr>
          <w:rFonts w:ascii="inherit" w:eastAsia="Times New Roman" w:hAnsi="inherit" w:cs="Helvetica"/>
          <w:b/>
          <w:bCs/>
          <w:caps/>
          <w:color w:val="092E6E"/>
          <w:sz w:val="34"/>
          <w:szCs w:val="34"/>
          <w:bdr w:val="none" w:sz="0" w:space="0" w:color="auto" w:frame="1"/>
          <w:lang w:val="en-US"/>
        </w:rPr>
        <w:t>‌INTERACTIONS </w:t>
      </w:r>
    </w:p>
    <w:p w:rsidR="00545A7A" w:rsidRPr="00545A7A" w:rsidRDefault="00545A7A" w:rsidP="00545A7A">
      <w:pPr>
        <w:shd w:val="clear" w:color="auto" w:fill="FFFFFF"/>
        <w:spacing w:after="240"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For more information please follow the Literacy Brochure link.</w:t>
      </w:r>
    </w:p>
    <w:p w:rsidR="00545A7A" w:rsidRDefault="00545A7A" w:rsidP="00545A7A">
      <w:pPr>
        <w:shd w:val="clear" w:color="auto" w:fill="FFFFFF"/>
        <w:spacing w:after="240"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rPr>
        <w:t xml:space="preserve">Interactions programming supports students with autism spectrum disorder (ASD). ASD impacts how people understand what they see, hear and sense. This lifelong disability can result in difficulties in communication, social relationships, </w:t>
      </w:r>
      <w:proofErr w:type="spellStart"/>
      <w:r w:rsidRPr="00545A7A">
        <w:rPr>
          <w:rFonts w:ascii="Helvetica" w:eastAsia="Times New Roman" w:hAnsi="Helvetica" w:cs="Helvetica"/>
          <w:color w:val="333333"/>
          <w:sz w:val="21"/>
          <w:szCs w:val="21"/>
        </w:rPr>
        <w:t>behaviour</w:t>
      </w:r>
      <w:proofErr w:type="spellEnd"/>
      <w:r w:rsidRPr="00545A7A">
        <w:rPr>
          <w:rFonts w:ascii="Helvetica" w:eastAsia="Times New Roman" w:hAnsi="Helvetica" w:cs="Helvetica"/>
          <w:color w:val="333333"/>
          <w:sz w:val="21"/>
          <w:szCs w:val="21"/>
        </w:rPr>
        <w:t xml:space="preserve"> or learning. Although some students with ASD achieve at grade level, many have uneven or delayed achievement.</w:t>
      </w:r>
    </w:p>
    <w:p w:rsidR="00E63C12" w:rsidRDefault="00545A7A" w:rsidP="00E63C12">
      <w:pPr>
        <w:shd w:val="clear" w:color="auto" w:fill="FFFFFF"/>
        <w:spacing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 xml:space="preserve">Programming </w:t>
      </w:r>
      <w:r>
        <w:rPr>
          <w:rFonts w:ascii="Helvetica" w:eastAsia="Times New Roman" w:hAnsi="Helvetica" w:cs="Helvetica"/>
          <w:color w:val="333333"/>
          <w:sz w:val="21"/>
          <w:szCs w:val="21"/>
          <w:lang w:val="en-US"/>
        </w:rPr>
        <w:t xml:space="preserve">is </w:t>
      </w:r>
      <w:r w:rsidRPr="00545A7A">
        <w:rPr>
          <w:rFonts w:ascii="Helvetica" w:eastAsia="Times New Roman" w:hAnsi="Helvetica" w:cs="Helvetica"/>
          <w:color w:val="333333"/>
          <w:sz w:val="21"/>
          <w:szCs w:val="21"/>
          <w:lang w:val="en-US"/>
        </w:rPr>
        <w:t>based on</w:t>
      </w:r>
      <w:r>
        <w:rPr>
          <w:rFonts w:ascii="Helvetica" w:eastAsia="Times New Roman" w:hAnsi="Helvetica" w:cs="Helvetica"/>
          <w:color w:val="333333"/>
          <w:sz w:val="21"/>
          <w:szCs w:val="21"/>
          <w:lang w:val="en-US"/>
        </w:rPr>
        <w:t xml:space="preserve"> the</w:t>
      </w:r>
      <w:r w:rsidRPr="00545A7A">
        <w:rPr>
          <w:rFonts w:ascii="Helvetica" w:eastAsia="Times New Roman" w:hAnsi="Helvetica" w:cs="Helvetica"/>
          <w:color w:val="333333"/>
          <w:sz w:val="21"/>
          <w:szCs w:val="21"/>
          <w:lang w:val="en-US"/>
        </w:rPr>
        <w:t xml:space="preserve"> individual needs and abilities </w:t>
      </w:r>
      <w:r>
        <w:rPr>
          <w:rFonts w:ascii="Helvetica" w:eastAsia="Times New Roman" w:hAnsi="Helvetica" w:cs="Helvetica"/>
          <w:color w:val="333333"/>
          <w:sz w:val="21"/>
          <w:szCs w:val="21"/>
          <w:lang w:val="en-US"/>
        </w:rPr>
        <w:t xml:space="preserve">of each student. The unique program </w:t>
      </w:r>
      <w:r w:rsidR="00E63C12">
        <w:rPr>
          <w:rFonts w:ascii="Helvetica" w:eastAsia="Times New Roman" w:hAnsi="Helvetica" w:cs="Helvetica"/>
          <w:color w:val="333333"/>
          <w:sz w:val="21"/>
          <w:szCs w:val="21"/>
          <w:lang w:val="en-US"/>
        </w:rPr>
        <w:t>includes the following:</w:t>
      </w:r>
    </w:p>
    <w:p w:rsidR="00E63C12" w:rsidRPr="00E63C12" w:rsidRDefault="00E63C12" w:rsidP="00E63C12">
      <w:pPr>
        <w:numPr>
          <w:ilvl w:val="0"/>
          <w:numId w:val="4"/>
        </w:numPr>
        <w:shd w:val="clear" w:color="auto" w:fill="FFFFFF"/>
        <w:spacing w:line="240" w:lineRule="auto"/>
        <w:textAlignment w:val="baseline"/>
        <w:rPr>
          <w:rFonts w:ascii="Helvetica" w:eastAsia="Times New Roman" w:hAnsi="Helvetica" w:cs="Helvetica"/>
          <w:color w:val="333333"/>
          <w:sz w:val="21"/>
          <w:szCs w:val="21"/>
          <w:lang w:val="en-US"/>
        </w:rPr>
      </w:pPr>
      <w:r w:rsidRPr="00E63C12">
        <w:rPr>
          <w:rFonts w:ascii="Helvetica" w:eastAsia="Times New Roman" w:hAnsi="Helvetica" w:cs="Helvetica"/>
          <w:color w:val="333333"/>
          <w:sz w:val="21"/>
          <w:szCs w:val="21"/>
          <w:lang w:val="en-US"/>
        </w:rPr>
        <w:t>Structured environment with regular routines</w:t>
      </w:r>
    </w:p>
    <w:p w:rsidR="00E63C12" w:rsidRPr="00E63C12" w:rsidRDefault="00E63C12" w:rsidP="00E63C12">
      <w:pPr>
        <w:numPr>
          <w:ilvl w:val="0"/>
          <w:numId w:val="4"/>
        </w:numPr>
        <w:shd w:val="clear" w:color="auto" w:fill="FFFFFF"/>
        <w:spacing w:line="240" w:lineRule="auto"/>
        <w:textAlignment w:val="baseline"/>
        <w:rPr>
          <w:rFonts w:ascii="Helvetica" w:eastAsia="Times New Roman" w:hAnsi="Helvetica" w:cs="Helvetica"/>
          <w:color w:val="333333"/>
          <w:sz w:val="21"/>
          <w:szCs w:val="21"/>
          <w:lang w:val="en-US"/>
        </w:rPr>
      </w:pPr>
      <w:r w:rsidRPr="00E63C12">
        <w:rPr>
          <w:rFonts w:ascii="Helvetica" w:eastAsia="Times New Roman" w:hAnsi="Helvetica" w:cs="Helvetica"/>
          <w:color w:val="333333"/>
          <w:sz w:val="21"/>
          <w:szCs w:val="21"/>
          <w:lang w:val="en-US"/>
        </w:rPr>
        <w:t>Smaller classes for more targeted instruction</w:t>
      </w:r>
    </w:p>
    <w:p w:rsidR="00E63C12" w:rsidRPr="00E63C12" w:rsidRDefault="00E63C12" w:rsidP="00E63C12">
      <w:pPr>
        <w:numPr>
          <w:ilvl w:val="0"/>
          <w:numId w:val="4"/>
        </w:numPr>
        <w:shd w:val="clear" w:color="auto" w:fill="FFFFFF"/>
        <w:spacing w:line="240" w:lineRule="auto"/>
        <w:textAlignment w:val="baseline"/>
        <w:rPr>
          <w:rFonts w:ascii="Helvetica" w:eastAsia="Times New Roman" w:hAnsi="Helvetica" w:cs="Helvetica"/>
          <w:color w:val="333333"/>
          <w:sz w:val="21"/>
          <w:szCs w:val="21"/>
          <w:lang w:val="en-US"/>
        </w:rPr>
      </w:pPr>
      <w:r w:rsidRPr="00E63C12">
        <w:rPr>
          <w:rFonts w:ascii="Helvetica" w:eastAsia="Times New Roman" w:hAnsi="Helvetica" w:cs="Helvetica"/>
          <w:color w:val="333333"/>
          <w:sz w:val="21"/>
          <w:szCs w:val="21"/>
          <w:lang w:val="en-US"/>
        </w:rPr>
        <w:t>Visual aids, concrete examples and hands-on activities</w:t>
      </w:r>
    </w:p>
    <w:p w:rsidR="00E63C12" w:rsidRPr="00E63C12" w:rsidRDefault="00E63C12" w:rsidP="00E63C12">
      <w:pPr>
        <w:numPr>
          <w:ilvl w:val="0"/>
          <w:numId w:val="4"/>
        </w:numPr>
        <w:shd w:val="clear" w:color="auto" w:fill="FFFFFF"/>
        <w:spacing w:line="240" w:lineRule="auto"/>
        <w:textAlignment w:val="baseline"/>
        <w:rPr>
          <w:rFonts w:ascii="Helvetica" w:eastAsia="Times New Roman" w:hAnsi="Helvetica" w:cs="Helvetica"/>
          <w:color w:val="333333"/>
          <w:sz w:val="21"/>
          <w:szCs w:val="21"/>
          <w:lang w:val="en-US"/>
        </w:rPr>
      </w:pPr>
      <w:r w:rsidRPr="00E63C12">
        <w:rPr>
          <w:rFonts w:ascii="Helvetica" w:eastAsia="Times New Roman" w:hAnsi="Helvetica" w:cs="Helvetica"/>
          <w:color w:val="333333"/>
          <w:sz w:val="21"/>
          <w:szCs w:val="21"/>
          <w:lang w:val="en-US"/>
        </w:rPr>
        <w:t xml:space="preserve">Frequent praise and other meaningful rewards to help students adopt positive </w:t>
      </w:r>
      <w:proofErr w:type="spellStart"/>
      <w:r w:rsidRPr="00E63C12">
        <w:rPr>
          <w:rFonts w:ascii="Helvetica" w:eastAsia="Times New Roman" w:hAnsi="Helvetica" w:cs="Helvetica"/>
          <w:color w:val="333333"/>
          <w:sz w:val="21"/>
          <w:szCs w:val="21"/>
          <w:lang w:val="en-US"/>
        </w:rPr>
        <w:t>behaviours</w:t>
      </w:r>
      <w:proofErr w:type="spellEnd"/>
      <w:r w:rsidRPr="00E63C12">
        <w:rPr>
          <w:rFonts w:ascii="Helvetica" w:eastAsia="Times New Roman" w:hAnsi="Helvetica" w:cs="Helvetica"/>
          <w:color w:val="333333"/>
          <w:sz w:val="21"/>
          <w:szCs w:val="21"/>
          <w:lang w:val="en-US"/>
        </w:rPr>
        <w:t xml:space="preserve"> and attitudes</w:t>
      </w:r>
    </w:p>
    <w:p w:rsidR="00E63C12" w:rsidRPr="00E63C12" w:rsidRDefault="00E63C12" w:rsidP="00E63C12">
      <w:pPr>
        <w:numPr>
          <w:ilvl w:val="0"/>
          <w:numId w:val="4"/>
        </w:numPr>
        <w:shd w:val="clear" w:color="auto" w:fill="FFFFFF"/>
        <w:spacing w:line="240" w:lineRule="auto"/>
        <w:textAlignment w:val="baseline"/>
        <w:rPr>
          <w:rFonts w:ascii="Helvetica" w:eastAsia="Times New Roman" w:hAnsi="Helvetica" w:cs="Helvetica"/>
          <w:color w:val="333333"/>
          <w:sz w:val="21"/>
          <w:szCs w:val="21"/>
          <w:lang w:val="en-US"/>
        </w:rPr>
      </w:pPr>
      <w:r w:rsidRPr="00E63C12">
        <w:rPr>
          <w:rFonts w:ascii="Helvetica" w:eastAsia="Times New Roman" w:hAnsi="Helvetica" w:cs="Helvetica"/>
          <w:color w:val="333333"/>
          <w:sz w:val="21"/>
          <w:szCs w:val="21"/>
          <w:lang w:val="en-US"/>
        </w:rPr>
        <w:t>Opportunities to join other classes for instruction in a student’s areas of strength</w:t>
      </w:r>
    </w:p>
    <w:p w:rsidR="00E63C12" w:rsidRDefault="00E63C12" w:rsidP="00E63C12">
      <w:pPr>
        <w:shd w:val="clear" w:color="auto" w:fill="FFFFFF"/>
        <w:spacing w:line="240" w:lineRule="auto"/>
        <w:textAlignment w:val="baseline"/>
        <w:rPr>
          <w:rFonts w:ascii="Helvetica" w:eastAsia="Times New Roman" w:hAnsi="Helvetica" w:cs="Helvetica"/>
          <w:color w:val="333333"/>
          <w:sz w:val="21"/>
          <w:szCs w:val="21"/>
          <w:lang w:val="en-US"/>
        </w:rPr>
      </w:pPr>
    </w:p>
    <w:p w:rsidR="00E63C12" w:rsidRDefault="00545A7A" w:rsidP="00545A7A">
      <w:pPr>
        <w:shd w:val="clear" w:color="auto" w:fill="FFFFFF"/>
        <w:spacing w:after="240" w:line="240" w:lineRule="auto"/>
        <w:textAlignment w:val="baseline"/>
        <w:rPr>
          <w:rFonts w:ascii="Helvetica" w:eastAsia="Times New Roman" w:hAnsi="Helvetica" w:cs="Helvetica"/>
          <w:color w:val="333333"/>
          <w:sz w:val="21"/>
          <w:szCs w:val="21"/>
          <w:lang w:val="en-US"/>
        </w:rPr>
      </w:pPr>
      <w:r w:rsidRPr="00545A7A">
        <w:rPr>
          <w:rFonts w:ascii="Helvetica" w:eastAsia="Times New Roman" w:hAnsi="Helvetica" w:cs="Helvetica"/>
          <w:color w:val="333333"/>
          <w:sz w:val="21"/>
          <w:szCs w:val="21"/>
          <w:lang w:val="en-US"/>
        </w:rPr>
        <w:t xml:space="preserve">For more information please </w:t>
      </w:r>
      <w:r w:rsidR="00E63C12">
        <w:rPr>
          <w:rFonts w:ascii="Helvetica" w:eastAsia="Times New Roman" w:hAnsi="Helvetica" w:cs="Helvetica"/>
          <w:color w:val="333333"/>
          <w:sz w:val="21"/>
          <w:szCs w:val="21"/>
          <w:lang w:val="en-US"/>
        </w:rPr>
        <w:t xml:space="preserve">visit the Edmonton Public Schools Interactions Web site: </w:t>
      </w:r>
      <w:hyperlink r:id="rId12" w:history="1">
        <w:r w:rsidR="00E63C12" w:rsidRPr="00EB37FA">
          <w:rPr>
            <w:rStyle w:val="Hyperlink"/>
            <w:rFonts w:ascii="Helvetica" w:eastAsia="Times New Roman" w:hAnsi="Helvetica" w:cs="Helvetica"/>
            <w:sz w:val="21"/>
            <w:szCs w:val="21"/>
            <w:lang w:val="en-US"/>
          </w:rPr>
          <w:t>https://epsb.ca/programs/specializedprogramming/interactions/factsheet/</w:t>
        </w:r>
      </w:hyperlink>
      <w:r w:rsidR="00E63C12">
        <w:rPr>
          <w:rFonts w:ascii="Helvetica" w:eastAsia="Times New Roman" w:hAnsi="Helvetica" w:cs="Helvetica"/>
          <w:color w:val="333333"/>
          <w:sz w:val="21"/>
          <w:szCs w:val="21"/>
          <w:lang w:val="en-US"/>
        </w:rPr>
        <w:t xml:space="preserve"> </w:t>
      </w:r>
    </w:p>
    <w:p w:rsidR="009C6638" w:rsidRDefault="009C6638" w:rsidP="009C6638">
      <w:pPr>
        <w:spacing w:line="360" w:lineRule="auto"/>
        <w:rPr>
          <w:rFonts w:ascii="Comic Sans MS" w:eastAsia="Comic Sans MS" w:hAnsi="Comic Sans MS" w:cs="Comic Sans MS"/>
          <w:sz w:val="28"/>
          <w:szCs w:val="28"/>
        </w:rPr>
      </w:pPr>
    </w:p>
    <w:sectPr w:rsidR="009C6638">
      <w:pgSz w:w="12240" w:h="15840"/>
      <w:pgMar w:top="72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2A6"/>
    <w:multiLevelType w:val="multilevel"/>
    <w:tmpl w:val="F13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972BF"/>
    <w:multiLevelType w:val="multilevel"/>
    <w:tmpl w:val="D8B66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0204F8"/>
    <w:multiLevelType w:val="multilevel"/>
    <w:tmpl w:val="809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D396B"/>
    <w:multiLevelType w:val="multilevel"/>
    <w:tmpl w:val="E1A8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E5"/>
    <w:rsid w:val="00233F89"/>
    <w:rsid w:val="003E45B4"/>
    <w:rsid w:val="00473CE5"/>
    <w:rsid w:val="00545A7A"/>
    <w:rsid w:val="007C6D08"/>
    <w:rsid w:val="009C6638"/>
    <w:rsid w:val="00BF749B"/>
    <w:rsid w:val="00C32B4E"/>
    <w:rsid w:val="00CD04C4"/>
    <w:rsid w:val="00CE295D"/>
    <w:rsid w:val="00D84916"/>
    <w:rsid w:val="00E63C12"/>
    <w:rsid w:val="00EF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F7424-A940-40A1-AE9C-2D80CE5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C66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3C12"/>
    <w:rPr>
      <w:color w:val="0000FF" w:themeColor="hyperlink"/>
      <w:u w:val="single"/>
    </w:rPr>
  </w:style>
  <w:style w:type="character" w:styleId="UnresolvedMention">
    <w:name w:val="Unresolved Mention"/>
    <w:basedOn w:val="DefaultParagraphFont"/>
    <w:uiPriority w:val="99"/>
    <w:semiHidden/>
    <w:unhideWhenUsed/>
    <w:rsid w:val="00E6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2238">
      <w:bodyDiv w:val="1"/>
      <w:marLeft w:val="0"/>
      <w:marRight w:val="0"/>
      <w:marTop w:val="0"/>
      <w:marBottom w:val="0"/>
      <w:divBdr>
        <w:top w:val="none" w:sz="0" w:space="0" w:color="auto"/>
        <w:left w:val="none" w:sz="0" w:space="0" w:color="auto"/>
        <w:bottom w:val="none" w:sz="0" w:space="0" w:color="auto"/>
        <w:right w:val="none" w:sz="0" w:space="0" w:color="auto"/>
      </w:divBdr>
    </w:div>
    <w:div w:id="333266873">
      <w:bodyDiv w:val="1"/>
      <w:marLeft w:val="0"/>
      <w:marRight w:val="0"/>
      <w:marTop w:val="0"/>
      <w:marBottom w:val="0"/>
      <w:divBdr>
        <w:top w:val="none" w:sz="0" w:space="0" w:color="auto"/>
        <w:left w:val="none" w:sz="0" w:space="0" w:color="auto"/>
        <w:bottom w:val="none" w:sz="0" w:space="0" w:color="auto"/>
        <w:right w:val="none" w:sz="0" w:space="0" w:color="auto"/>
      </w:divBdr>
    </w:div>
    <w:div w:id="570585667">
      <w:bodyDiv w:val="1"/>
      <w:marLeft w:val="0"/>
      <w:marRight w:val="0"/>
      <w:marTop w:val="0"/>
      <w:marBottom w:val="0"/>
      <w:divBdr>
        <w:top w:val="none" w:sz="0" w:space="0" w:color="auto"/>
        <w:left w:val="none" w:sz="0" w:space="0" w:color="auto"/>
        <w:bottom w:val="none" w:sz="0" w:space="0" w:color="auto"/>
        <w:right w:val="none" w:sz="0" w:space="0" w:color="auto"/>
      </w:divBdr>
    </w:div>
    <w:div w:id="612173527">
      <w:bodyDiv w:val="1"/>
      <w:marLeft w:val="0"/>
      <w:marRight w:val="0"/>
      <w:marTop w:val="0"/>
      <w:marBottom w:val="0"/>
      <w:divBdr>
        <w:top w:val="none" w:sz="0" w:space="0" w:color="auto"/>
        <w:left w:val="none" w:sz="0" w:space="0" w:color="auto"/>
        <w:bottom w:val="none" w:sz="0" w:space="0" w:color="auto"/>
        <w:right w:val="none" w:sz="0" w:space="0" w:color="auto"/>
      </w:divBdr>
    </w:div>
    <w:div w:id="616522028">
      <w:bodyDiv w:val="1"/>
      <w:marLeft w:val="0"/>
      <w:marRight w:val="0"/>
      <w:marTop w:val="0"/>
      <w:marBottom w:val="0"/>
      <w:divBdr>
        <w:top w:val="none" w:sz="0" w:space="0" w:color="auto"/>
        <w:left w:val="none" w:sz="0" w:space="0" w:color="auto"/>
        <w:bottom w:val="none" w:sz="0" w:space="0" w:color="auto"/>
        <w:right w:val="none" w:sz="0" w:space="0" w:color="auto"/>
      </w:divBdr>
    </w:div>
    <w:div w:id="627858753">
      <w:bodyDiv w:val="1"/>
      <w:marLeft w:val="0"/>
      <w:marRight w:val="0"/>
      <w:marTop w:val="0"/>
      <w:marBottom w:val="0"/>
      <w:divBdr>
        <w:top w:val="none" w:sz="0" w:space="0" w:color="auto"/>
        <w:left w:val="none" w:sz="0" w:space="0" w:color="auto"/>
        <w:bottom w:val="none" w:sz="0" w:space="0" w:color="auto"/>
        <w:right w:val="none" w:sz="0" w:space="0" w:color="auto"/>
      </w:divBdr>
    </w:div>
    <w:div w:id="194900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ymburn.epsb.ca/media/elementaryjuniorhighschools/lymburn/images/reading-clipart-1%5b1%5d.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psb.ca/programs/specializedprogramming/interactions/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ymburn.epsb.ca/media/elementaryjuniorhighschools/lymburn/datafiles/CogitoAlternativeProgam-FoundationalPrinciples.pdf" TargetMode="External"/><Relationship Id="rId5" Type="http://schemas.openxmlformats.org/officeDocument/2006/relationships/image" Target="media/image1.jpg"/><Relationship Id="rId10" Type="http://schemas.openxmlformats.org/officeDocument/2006/relationships/hyperlink" Target="http://cogito.epsb.c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Braid</dc:creator>
  <cp:lastModifiedBy>Cathie Bush</cp:lastModifiedBy>
  <cp:revision>2</cp:revision>
  <dcterms:created xsi:type="dcterms:W3CDTF">2023-10-17T18:32:00Z</dcterms:created>
  <dcterms:modified xsi:type="dcterms:W3CDTF">2023-10-17T18:32:00Z</dcterms:modified>
</cp:coreProperties>
</file>